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F7" w:rsidRPr="00ED3BF7" w:rsidRDefault="00ED3BF7" w:rsidP="00ED3BF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 xml:space="preserve">UNIVERSITATEA DE MEDICINA SI FARMACIE </w:t>
      </w:r>
    </w:p>
    <w:p w:rsidR="00ED3BF7" w:rsidRPr="00ED3BF7" w:rsidRDefault="00ED3BF7" w:rsidP="00ED3BF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>“CAROL DAVILA”  - BUCURESTI</w:t>
      </w:r>
    </w:p>
    <w:p w:rsidR="00ED3BF7" w:rsidRPr="00ED3BF7" w:rsidRDefault="00ED3BF7" w:rsidP="00ED3BF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ED3BF7" w:rsidRPr="00ED3BF7" w:rsidRDefault="00ED3BF7" w:rsidP="00ED3BF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>Departamentul:IV</w:t>
      </w:r>
    </w:p>
    <w:p w:rsidR="00ED3BF7" w:rsidRPr="00ED3BF7" w:rsidRDefault="00ED3BF7" w:rsidP="00ED3BF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>Disciplina: MEDICINA INTERNA SI CARDIOLOGIE – SPITALUL UNIVERSITAR DE URGENTA BUCURESTI</w:t>
      </w:r>
    </w:p>
    <w:p w:rsidR="00ED3BF7" w:rsidRPr="00ED3BF7" w:rsidRDefault="00ED3BF7" w:rsidP="00ED3BF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D3BF7" w:rsidRDefault="00ED3BF7" w:rsidP="00ED3BF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3BF7">
        <w:rPr>
          <w:rFonts w:ascii="Times New Roman" w:hAnsi="Times New Roman"/>
          <w:b/>
          <w:color w:val="000000"/>
          <w:sz w:val="24"/>
          <w:szCs w:val="24"/>
        </w:rPr>
        <w:t>TEMATICA CONCURSULUI IN VEDEREA OCUPARII POSTUL</w:t>
      </w:r>
      <w:r w:rsidR="000A7FCF">
        <w:rPr>
          <w:rFonts w:ascii="Times New Roman" w:hAnsi="Times New Roman"/>
          <w:b/>
          <w:color w:val="000000"/>
          <w:sz w:val="24"/>
          <w:szCs w:val="24"/>
        </w:rPr>
        <w:t xml:space="preserve">UI DE ASISTENT UNIVERSITAR – POZITIA 16 - </w:t>
      </w:r>
      <w:r w:rsidRPr="00ED3BF7">
        <w:rPr>
          <w:rFonts w:ascii="Times New Roman" w:hAnsi="Times New Roman"/>
          <w:b/>
          <w:color w:val="000000"/>
          <w:sz w:val="24"/>
          <w:szCs w:val="24"/>
        </w:rPr>
        <w:t>LA DISCIPLINA MEDICINA INTERNA SI CARDIOLOGIE</w:t>
      </w:r>
    </w:p>
    <w:p w:rsidR="000A7FCF" w:rsidRPr="00ED3BF7" w:rsidRDefault="000A7FCF" w:rsidP="00ED3BF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Notiuni de epidemiologie a bolilor cardiovasculare. Metodologia studiilor populationale.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Structura si functia inimii.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Adaptarea aparatului CV la diverse conditii fiziologice.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Genetica si bolile cardiovasculare (notiuni generale).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Insuficienta cardiaca acuta si cronica.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Reumatismul articular acut (diagnostic, profilaxie primara si secundara).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Evaluarea functiei ventriculare.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Endocardita infectioasa si neinfectioasa.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Bolile pericardului (pericardite acute si cronice, pericardita constrictiva).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Tumori ale inimii.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Bolile miocardului (miocardite acute, cardiomiopatiile primare si secundare).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Valvulopatiile (mitrale, aortice, tricuspidiene, pulmonare).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Proteze valvulare.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Cardiopatiile congenitale.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Cardiopatia ischemica. Angina stabila. Infarctul miocardic acut. Forme nedureroase.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Tulburarile de ritm. Diagnostic si tratament.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Tulburarile de conducere, stimularea electrica cardiaca (pacemakere).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Moartea subita.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Resuscitarea cardiaca.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Cord pulmonar acut si cronic.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Bolile aortei. Anevrism de aorta. Disectia de aorta.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Bolile arterelor periferice. Sindromul de ischemie acuta si cronica.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Tulburarile functionale vasomotorii periferice (sindromul si boala Raynaud).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Hipertensiunea arteriala esentiala.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Hipertensiunile arteriale secundare.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Hipertensiunea pulmonara.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Hipotensiunea arteriala.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28. Placa de aterom. Evolutie. Factori de risc.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Bolile venelor. Tromboflebitele. Sindrom post trombotic.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Medicatia tonicardiaca si diuretica.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Notiuni de hemostaza si tromboza. Medicatia antiplachetara, anticoagulanta si fibrinolitica.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Dislipidemiile. Diagnostic si tratament.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Inima si alte sisteme organice (sistemul endocrin, rinichiul, afectiuni hematologice, sistemul nervos).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Reabilitarea bolnavului cardiovascular. Metode de recuperare.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Testarea capacitatii de efort. Teste de stress (fizic si farmacologic).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Sindroame de ischemie mezenterica.</w:t>
      </w:r>
    </w:p>
    <w:p w:rsidR="000A7FCF" w:rsidRDefault="000A7FCF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Cardiologia invaziva (tehnici, indicatii).</w:t>
      </w:r>
    </w:p>
    <w:p w:rsidR="000A7FCF" w:rsidRPr="00ED3BF7" w:rsidRDefault="000A7FCF" w:rsidP="000A7FC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Evaluarea riscului interventiei chirurgicale non cardiace la bolnavii cardiovasculari.</w:t>
      </w:r>
    </w:p>
    <w:p w:rsidR="00E527CA" w:rsidRDefault="00E527CA" w:rsidP="000A7FCF">
      <w:pPr>
        <w:rPr>
          <w:rFonts w:ascii="Times New Roman" w:hAnsi="Times New Roman"/>
          <w:color w:val="000000"/>
          <w:sz w:val="24"/>
          <w:szCs w:val="24"/>
        </w:rPr>
      </w:pPr>
    </w:p>
    <w:p w:rsidR="00E527CA" w:rsidRDefault="00E527CA" w:rsidP="00E527CA">
      <w:pPr>
        <w:ind w:left="360"/>
        <w:rPr>
          <w:rFonts w:ascii="Times New Roman" w:hAnsi="Times New Roman"/>
          <w:b/>
          <w:color w:val="000000"/>
          <w:sz w:val="24"/>
          <w:szCs w:val="24"/>
        </w:rPr>
      </w:pPr>
      <w:r w:rsidRPr="00E527CA">
        <w:rPr>
          <w:rFonts w:ascii="Times New Roman" w:hAnsi="Times New Roman"/>
          <w:b/>
          <w:color w:val="000000"/>
          <w:sz w:val="24"/>
          <w:szCs w:val="24"/>
        </w:rPr>
        <w:t>BIBLIOGRAFIE</w:t>
      </w:r>
    </w:p>
    <w:p w:rsidR="00E527CA" w:rsidRDefault="000A7FCF" w:rsidP="000A7FCF">
      <w:pPr>
        <w:pStyle w:val="Heading1"/>
        <w:shd w:val="clear" w:color="auto" w:fill="FEFEFE"/>
        <w:spacing w:line="240" w:lineRule="auto"/>
        <w:ind w:left="360"/>
        <w:contextualSpacing/>
        <w:rPr>
          <w:rFonts w:ascii="Times New Roman" w:hAnsi="Times New Roman"/>
          <w:b w:val="0"/>
          <w:kern w:val="36"/>
          <w:sz w:val="24"/>
          <w:szCs w:val="24"/>
        </w:rPr>
      </w:pPr>
      <w:r>
        <w:rPr>
          <w:rFonts w:ascii="Times New Roman" w:hAnsi="Times New Roman"/>
          <w:b w:val="0"/>
          <w:kern w:val="36"/>
          <w:sz w:val="24"/>
          <w:szCs w:val="24"/>
        </w:rPr>
        <w:t xml:space="preserve">1. </w:t>
      </w:r>
      <w:r w:rsidR="00E527CA" w:rsidRPr="00E527CA">
        <w:rPr>
          <w:rFonts w:ascii="Times New Roman" w:hAnsi="Times New Roman"/>
          <w:b w:val="0"/>
          <w:kern w:val="36"/>
          <w:sz w:val="24"/>
          <w:szCs w:val="24"/>
        </w:rPr>
        <w:t>Braunwald's</w:t>
      </w:r>
      <w:r w:rsidR="00614DEA">
        <w:rPr>
          <w:rFonts w:ascii="Times New Roman" w:hAnsi="Times New Roman"/>
          <w:b w:val="0"/>
          <w:kern w:val="36"/>
          <w:sz w:val="24"/>
          <w:szCs w:val="24"/>
        </w:rPr>
        <w:t xml:space="preserve"> </w:t>
      </w:r>
      <w:r w:rsidR="00E527CA" w:rsidRPr="00E527CA">
        <w:rPr>
          <w:rFonts w:ascii="Times New Roman" w:hAnsi="Times New Roman"/>
          <w:b w:val="0"/>
          <w:kern w:val="36"/>
          <w:sz w:val="24"/>
          <w:szCs w:val="24"/>
        </w:rPr>
        <w:t xml:space="preserve"> Heart Disease: A Textbook of Cardiovascular Medicine, 2-Volume Set, 9</w:t>
      </w:r>
      <w:r w:rsidR="00E527CA" w:rsidRPr="00614DEA">
        <w:rPr>
          <w:rFonts w:ascii="Times New Roman" w:hAnsi="Times New Roman"/>
          <w:b w:val="0"/>
          <w:kern w:val="36"/>
          <w:sz w:val="24"/>
          <w:szCs w:val="24"/>
          <w:vertAlign w:val="superscript"/>
        </w:rPr>
        <w:t>th</w:t>
      </w:r>
      <w:r w:rsidR="00614DEA">
        <w:rPr>
          <w:rFonts w:ascii="Times New Roman" w:hAnsi="Times New Roman"/>
          <w:b w:val="0"/>
          <w:kern w:val="36"/>
          <w:sz w:val="24"/>
          <w:szCs w:val="24"/>
        </w:rPr>
        <w:t xml:space="preserve"> </w:t>
      </w:r>
      <w:r w:rsidR="00E527CA" w:rsidRPr="00E527CA">
        <w:rPr>
          <w:rFonts w:ascii="Times New Roman" w:hAnsi="Times New Roman"/>
          <w:b w:val="0"/>
          <w:kern w:val="36"/>
          <w:sz w:val="24"/>
          <w:szCs w:val="24"/>
        </w:rPr>
        <w:t xml:space="preserve"> </w:t>
      </w:r>
      <w:r w:rsidR="00614DEA">
        <w:rPr>
          <w:rFonts w:ascii="Times New Roman" w:hAnsi="Times New Roman"/>
          <w:b w:val="0"/>
          <w:kern w:val="36"/>
          <w:sz w:val="24"/>
          <w:szCs w:val="24"/>
        </w:rPr>
        <w:t xml:space="preserve">    </w:t>
      </w:r>
      <w:r w:rsidR="00E527CA" w:rsidRPr="00E527CA">
        <w:rPr>
          <w:rFonts w:ascii="Times New Roman" w:hAnsi="Times New Roman"/>
          <w:b w:val="0"/>
          <w:kern w:val="36"/>
          <w:sz w:val="24"/>
          <w:szCs w:val="24"/>
        </w:rPr>
        <w:t>Edition</w:t>
      </w:r>
      <w:r w:rsidR="00614DEA">
        <w:rPr>
          <w:rFonts w:ascii="Times New Roman" w:hAnsi="Times New Roman"/>
          <w:b w:val="0"/>
          <w:kern w:val="36"/>
          <w:sz w:val="24"/>
          <w:szCs w:val="24"/>
        </w:rPr>
        <w:t>, Saunders, 2012</w:t>
      </w:r>
    </w:p>
    <w:p w:rsidR="000A7FCF" w:rsidRDefault="00614DEA" w:rsidP="000A7FCF">
      <w:pPr>
        <w:spacing w:line="240" w:lineRule="auto"/>
        <w:ind w:left="36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A7FCF">
        <w:rPr>
          <w:rFonts w:ascii="Times New Roman" w:hAnsi="Times New Roman"/>
          <w:sz w:val="24"/>
          <w:szCs w:val="24"/>
        </w:rPr>
        <w:t xml:space="preserve">Crawford M. </w:t>
      </w:r>
      <w:r w:rsidRPr="00614DEA">
        <w:rPr>
          <w:rFonts w:ascii="Times New Roman" w:hAnsi="Times New Roman"/>
          <w:bCs/>
          <w:color w:val="000000"/>
          <w:sz w:val="24"/>
          <w:szCs w:val="24"/>
        </w:rPr>
        <w:t>Current Diagnosis and Treatment Cardiology, Fourth Edition (LANGE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="000A7FC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14DEA">
        <w:rPr>
          <w:rFonts w:ascii="Times New Roman" w:hAnsi="Times New Roman"/>
          <w:bCs/>
          <w:color w:val="000000"/>
          <w:sz w:val="24"/>
          <w:szCs w:val="24"/>
        </w:rPr>
        <w:t>CURRENT Series)</w:t>
      </w:r>
    </w:p>
    <w:p w:rsidR="00614DEA" w:rsidRPr="000A7FCF" w:rsidRDefault="000A7FCF" w:rsidP="000A7FCF">
      <w:pPr>
        <w:spacing w:line="240" w:lineRule="auto"/>
        <w:ind w:left="36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</w:t>
      </w:r>
      <w:r w:rsidR="00614DE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14DEA" w:rsidRPr="00614DEA">
        <w:rPr>
          <w:rFonts w:ascii="Times New Roman" w:hAnsi="Times New Roman"/>
          <w:sz w:val="24"/>
          <w:szCs w:val="24"/>
        </w:rPr>
        <w:t>2013 E</w:t>
      </w:r>
      <w:r w:rsidR="00614DEA">
        <w:rPr>
          <w:rFonts w:ascii="Times New Roman" w:hAnsi="Times New Roman"/>
          <w:sz w:val="24"/>
          <w:szCs w:val="24"/>
        </w:rPr>
        <w:t xml:space="preserve">SC guidelines on the management </w:t>
      </w:r>
      <w:r w:rsidR="00614DEA" w:rsidRPr="00614DEA">
        <w:rPr>
          <w:rFonts w:ascii="Times New Roman" w:hAnsi="Times New Roman"/>
          <w:sz w:val="24"/>
          <w:szCs w:val="24"/>
        </w:rPr>
        <w:t>of stable coronary artery disease</w:t>
      </w:r>
      <w:r w:rsidR="00614DE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European </w:t>
      </w:r>
      <w:r w:rsidR="009800A4">
        <w:rPr>
          <w:rFonts w:ascii="Times New Roman" w:hAnsi="Times New Roman"/>
          <w:sz w:val="24"/>
          <w:szCs w:val="24"/>
        </w:rPr>
        <w:t xml:space="preserve"> </w:t>
      </w:r>
      <w:r w:rsidR="00614DEA" w:rsidRPr="009800A4">
        <w:rPr>
          <w:rFonts w:ascii="Times New Roman" w:hAnsi="Times New Roman"/>
          <w:sz w:val="24"/>
          <w:szCs w:val="24"/>
        </w:rPr>
        <w:t xml:space="preserve">Heart </w:t>
      </w:r>
      <w:r w:rsidR="009800A4">
        <w:rPr>
          <w:rFonts w:ascii="Times New Roman" w:hAnsi="Times New Roman"/>
          <w:sz w:val="24"/>
          <w:szCs w:val="24"/>
        </w:rPr>
        <w:t xml:space="preserve"> </w:t>
      </w:r>
      <w:r w:rsidR="00614DEA" w:rsidRPr="009800A4">
        <w:rPr>
          <w:rFonts w:ascii="Times New Roman" w:hAnsi="Times New Roman"/>
          <w:sz w:val="24"/>
          <w:szCs w:val="24"/>
        </w:rPr>
        <w:t>Journal (2013) 34, 2949–3003</w:t>
      </w:r>
    </w:p>
    <w:p w:rsidR="009800A4" w:rsidRDefault="009800A4" w:rsidP="000A7FC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4. </w:t>
      </w:r>
      <w:r w:rsidRPr="009800A4">
        <w:rPr>
          <w:rFonts w:ascii="Times New Roman" w:hAnsi="Times New Roman"/>
          <w:sz w:val="24"/>
          <w:szCs w:val="24"/>
        </w:rPr>
        <w:t>2013 ESC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00A4">
        <w:rPr>
          <w:rFonts w:ascii="Times New Roman" w:hAnsi="Times New Roman"/>
          <w:sz w:val="24"/>
          <w:szCs w:val="24"/>
        </w:rPr>
        <w:t>Guideline</w:t>
      </w:r>
      <w:r>
        <w:rPr>
          <w:rFonts w:ascii="Times New Roman" w:hAnsi="Times New Roman"/>
          <w:sz w:val="24"/>
          <w:szCs w:val="24"/>
        </w:rPr>
        <w:t xml:space="preserve">s on cardiac pacing and cardiac </w:t>
      </w:r>
      <w:r w:rsidRPr="009800A4">
        <w:rPr>
          <w:rFonts w:ascii="Times New Roman" w:hAnsi="Times New Roman"/>
          <w:sz w:val="24"/>
          <w:szCs w:val="24"/>
        </w:rPr>
        <w:t xml:space="preserve">resynchronization therapy, European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00A4" w:rsidRDefault="009800A4" w:rsidP="000A7FC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800A4">
        <w:rPr>
          <w:rFonts w:ascii="Times New Roman" w:hAnsi="Times New Roman"/>
          <w:sz w:val="24"/>
          <w:szCs w:val="24"/>
        </w:rPr>
        <w:t>Heart Journal (2013) 34, 2281–2329</w:t>
      </w:r>
    </w:p>
    <w:p w:rsidR="00B20EB5" w:rsidRDefault="00B20EB5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</w:t>
      </w:r>
      <w:r w:rsidRPr="00B20EB5">
        <w:rPr>
          <w:rFonts w:ascii="Times New Roman" w:hAnsi="Times New Roman"/>
          <w:sz w:val="24"/>
          <w:szCs w:val="24"/>
        </w:rPr>
        <w:t xml:space="preserve"> 2013 ESH/E</w:t>
      </w:r>
      <w:r>
        <w:rPr>
          <w:rFonts w:ascii="Times New Roman" w:hAnsi="Times New Roman"/>
          <w:sz w:val="24"/>
          <w:szCs w:val="24"/>
        </w:rPr>
        <w:t xml:space="preserve">SC Guidelines for the management </w:t>
      </w:r>
      <w:r w:rsidRPr="00B20EB5">
        <w:rPr>
          <w:rFonts w:ascii="Times New Roman" w:hAnsi="Times New Roman"/>
          <w:sz w:val="24"/>
          <w:szCs w:val="24"/>
        </w:rPr>
        <w:t>of arterial hypertension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0EB5">
        <w:rPr>
          <w:rFonts w:ascii="Times New Roman" w:hAnsi="Times New Roman"/>
          <w:sz w:val="24"/>
          <w:szCs w:val="24"/>
        </w:rPr>
        <w:t xml:space="preserve">European Heart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0EB5" w:rsidRDefault="00B20EB5" w:rsidP="000A7F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20EB5">
        <w:rPr>
          <w:rFonts w:ascii="Times New Roman" w:hAnsi="Times New Roman"/>
          <w:sz w:val="24"/>
          <w:szCs w:val="24"/>
        </w:rPr>
        <w:t>Journal (2013) 34, 2159–2219</w:t>
      </w:r>
    </w:p>
    <w:p w:rsidR="00407514" w:rsidRDefault="00B20EB5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075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</w:t>
      </w:r>
      <w:r w:rsidR="00407514">
        <w:rPr>
          <w:rFonts w:ascii="Times New Roman" w:hAnsi="Times New Roman"/>
          <w:sz w:val="24"/>
          <w:szCs w:val="24"/>
        </w:rPr>
        <w:t xml:space="preserve"> </w:t>
      </w:r>
      <w:r w:rsidR="00407514" w:rsidRPr="00407514">
        <w:rPr>
          <w:rFonts w:ascii="Times New Roman" w:hAnsi="Times New Roman"/>
          <w:sz w:val="24"/>
          <w:szCs w:val="24"/>
        </w:rPr>
        <w:t>Guidelines on the management of valvular heart</w:t>
      </w:r>
      <w:r w:rsidR="00407514">
        <w:rPr>
          <w:rFonts w:ascii="Times New Roman" w:hAnsi="Times New Roman"/>
          <w:sz w:val="24"/>
          <w:szCs w:val="24"/>
        </w:rPr>
        <w:t xml:space="preserve"> </w:t>
      </w:r>
      <w:r w:rsidR="00407514" w:rsidRPr="00407514">
        <w:rPr>
          <w:rFonts w:ascii="Times New Roman" w:hAnsi="Times New Roman"/>
          <w:sz w:val="24"/>
          <w:szCs w:val="24"/>
        </w:rPr>
        <w:t>disease (version 2012)</w:t>
      </w:r>
      <w:r w:rsidR="00407514">
        <w:rPr>
          <w:rFonts w:ascii="Times New Roman" w:hAnsi="Times New Roman"/>
          <w:sz w:val="24"/>
          <w:szCs w:val="24"/>
        </w:rPr>
        <w:t xml:space="preserve">, </w:t>
      </w:r>
      <w:r w:rsidR="00407514" w:rsidRPr="00407514">
        <w:rPr>
          <w:rFonts w:ascii="Times New Roman" w:hAnsi="Times New Roman"/>
          <w:color w:val="231F20"/>
          <w:sz w:val="24"/>
          <w:szCs w:val="24"/>
        </w:rPr>
        <w:t xml:space="preserve">European Heart </w:t>
      </w:r>
      <w:r w:rsidR="00407514">
        <w:rPr>
          <w:rFonts w:ascii="Times New Roman" w:hAnsi="Times New Roman"/>
          <w:color w:val="231F20"/>
          <w:sz w:val="24"/>
          <w:szCs w:val="24"/>
        </w:rPr>
        <w:t xml:space="preserve"> </w:t>
      </w:r>
    </w:p>
    <w:p w:rsidR="00B20EB5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</w:rPr>
        <w:t xml:space="preserve">       </w:t>
      </w:r>
      <w:r w:rsidRPr="00407514">
        <w:rPr>
          <w:rFonts w:ascii="Times New Roman" w:hAnsi="Times New Roman"/>
          <w:color w:val="231F20"/>
          <w:sz w:val="24"/>
          <w:szCs w:val="24"/>
        </w:rPr>
        <w:t>Journal (2012) 33, 2451–2496</w:t>
      </w:r>
    </w:p>
    <w:p w:rsid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</w:rPr>
        <w:t xml:space="preserve">       7. </w:t>
      </w:r>
      <w:r w:rsidRPr="00407514">
        <w:rPr>
          <w:rFonts w:ascii="Times New Roman" w:hAnsi="Times New Roman"/>
          <w:sz w:val="24"/>
          <w:szCs w:val="24"/>
        </w:rPr>
        <w:t>Guidelines for the management of atrial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7514">
        <w:rPr>
          <w:rFonts w:ascii="Times New Roman" w:hAnsi="Times New Roman"/>
          <w:sz w:val="24"/>
          <w:szCs w:val="24"/>
        </w:rPr>
        <w:t>fibrillation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07514">
        <w:rPr>
          <w:rFonts w:ascii="Times New Roman" w:hAnsi="Times New Roman"/>
          <w:sz w:val="24"/>
          <w:szCs w:val="24"/>
        </w:rPr>
        <w:t>European Heart Journal (2010) 31,</w:t>
      </w:r>
    </w:p>
    <w:p w:rsid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4075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7514">
        <w:rPr>
          <w:rFonts w:ascii="Times New Roman" w:hAnsi="Times New Roman"/>
          <w:sz w:val="24"/>
          <w:szCs w:val="24"/>
        </w:rPr>
        <w:t>2369–2429</w:t>
      </w:r>
    </w:p>
    <w:p w:rsidR="00407514" w:rsidRP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8. </w:t>
      </w:r>
      <w:r w:rsidRPr="00407514">
        <w:rPr>
          <w:rFonts w:ascii="Times New Roman" w:hAnsi="Times New Roman"/>
          <w:sz w:val="24"/>
          <w:szCs w:val="24"/>
        </w:rPr>
        <w:t>ESC Guideli</w:t>
      </w:r>
      <w:r>
        <w:rPr>
          <w:rFonts w:ascii="Times New Roman" w:hAnsi="Times New Roman"/>
          <w:sz w:val="24"/>
          <w:szCs w:val="24"/>
        </w:rPr>
        <w:t xml:space="preserve">nes for the management of acute </w:t>
      </w:r>
      <w:r w:rsidRPr="00407514">
        <w:rPr>
          <w:rFonts w:ascii="Times New Roman" w:hAnsi="Times New Roman"/>
          <w:sz w:val="24"/>
          <w:szCs w:val="24"/>
        </w:rPr>
        <w:t>myocardial infarction in patients presenting</w:t>
      </w:r>
    </w:p>
    <w:p w:rsid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07514">
        <w:rPr>
          <w:rFonts w:ascii="Times New Roman" w:hAnsi="Times New Roman"/>
          <w:sz w:val="24"/>
          <w:szCs w:val="24"/>
        </w:rPr>
        <w:t>with ST-segment elevation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07514">
        <w:rPr>
          <w:rFonts w:ascii="Times New Roman" w:hAnsi="Times New Roman"/>
          <w:color w:val="231F20"/>
          <w:sz w:val="24"/>
          <w:szCs w:val="24"/>
        </w:rPr>
        <w:t>European Heart Journal (2012) 33, 2569–2619</w:t>
      </w:r>
    </w:p>
    <w:p w:rsid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</w:rPr>
        <w:t xml:space="preserve">       9. </w:t>
      </w:r>
      <w:r w:rsidRPr="00407514">
        <w:rPr>
          <w:rFonts w:ascii="Times New Roman" w:hAnsi="Times New Roman"/>
          <w:sz w:val="24"/>
          <w:szCs w:val="24"/>
        </w:rPr>
        <w:t>ESC Guidelines for the diagnosis and treatment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7514">
        <w:rPr>
          <w:rFonts w:ascii="Times New Roman" w:hAnsi="Times New Roman"/>
          <w:sz w:val="24"/>
          <w:szCs w:val="24"/>
        </w:rPr>
        <w:t>of acute and chronic heart failure 2012</w:t>
      </w:r>
      <w:r>
        <w:rPr>
          <w:rFonts w:ascii="Times New Roman" w:hAnsi="Times New Roman"/>
          <w:sz w:val="24"/>
          <w:szCs w:val="24"/>
        </w:rPr>
        <w:t xml:space="preserve">,  </w:t>
      </w:r>
    </w:p>
    <w:p w:rsidR="00407514" w:rsidRDefault="00407514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07514">
        <w:rPr>
          <w:rFonts w:ascii="Times New Roman" w:hAnsi="Times New Roman"/>
          <w:color w:val="231F20"/>
          <w:sz w:val="24"/>
          <w:szCs w:val="24"/>
        </w:rPr>
        <w:t>European Heart Journal (2012) 33, 1787–1847</w:t>
      </w:r>
    </w:p>
    <w:p w:rsidR="00806692" w:rsidRDefault="00806692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</w:rPr>
        <w:t xml:space="preserve">     10</w:t>
      </w:r>
      <w:r w:rsidRPr="00806692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806692">
        <w:rPr>
          <w:rFonts w:ascii="Times New Roman" w:hAnsi="Times New Roman"/>
          <w:sz w:val="24"/>
          <w:szCs w:val="24"/>
        </w:rPr>
        <w:t>European Guidelines on cardiovascular disease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6692">
        <w:rPr>
          <w:rFonts w:ascii="Times New Roman" w:hAnsi="Times New Roman"/>
          <w:sz w:val="24"/>
          <w:szCs w:val="24"/>
        </w:rPr>
        <w:t xml:space="preserve">prevention in clinical practice (version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806692" w:rsidRPr="00806692" w:rsidRDefault="00806692" w:rsidP="000A7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06692">
        <w:rPr>
          <w:rFonts w:ascii="Times New Roman" w:hAnsi="Times New Roman"/>
          <w:sz w:val="24"/>
          <w:szCs w:val="24"/>
        </w:rPr>
        <w:t>2012)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06692">
        <w:rPr>
          <w:rFonts w:ascii="Times New Roman" w:hAnsi="Times New Roman"/>
          <w:color w:val="231F20"/>
          <w:sz w:val="24"/>
          <w:szCs w:val="24"/>
        </w:rPr>
        <w:t>European Heart Journal (2012) 33, 1635–1701</w:t>
      </w:r>
    </w:p>
    <w:p w:rsidR="00E527CA" w:rsidRPr="00E527CA" w:rsidRDefault="00E527CA" w:rsidP="00E527CA">
      <w:pPr>
        <w:ind w:left="360"/>
        <w:rPr>
          <w:rFonts w:ascii="Times New Roman" w:hAnsi="Times New Roman"/>
          <w:b/>
          <w:color w:val="000000"/>
          <w:sz w:val="24"/>
          <w:szCs w:val="24"/>
        </w:rPr>
      </w:pPr>
    </w:p>
    <w:sectPr w:rsidR="00E527CA" w:rsidRPr="00E527C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C99" w:rsidRDefault="006F4C99" w:rsidP="00ED3BF7">
      <w:pPr>
        <w:spacing w:after="0" w:line="240" w:lineRule="auto"/>
      </w:pPr>
      <w:r>
        <w:separator/>
      </w:r>
    </w:p>
  </w:endnote>
  <w:endnote w:type="continuationSeparator" w:id="1">
    <w:p w:rsidR="006F4C99" w:rsidRDefault="006F4C99" w:rsidP="00ED3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BF7" w:rsidRDefault="00ED3BF7">
    <w:pPr>
      <w:pStyle w:val="Footer"/>
      <w:jc w:val="center"/>
    </w:pPr>
    <w:fldSimple w:instr=" PAGE   \* MERGEFORMAT ">
      <w:r w:rsidR="009B73B1">
        <w:rPr>
          <w:noProof/>
        </w:rPr>
        <w:t>1</w:t>
      </w:r>
    </w:fldSimple>
  </w:p>
  <w:p w:rsidR="00ED3BF7" w:rsidRDefault="00ED3B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C99" w:rsidRDefault="006F4C99" w:rsidP="00ED3BF7">
      <w:pPr>
        <w:spacing w:after="0" w:line="240" w:lineRule="auto"/>
      </w:pPr>
      <w:r>
        <w:separator/>
      </w:r>
    </w:p>
  </w:footnote>
  <w:footnote w:type="continuationSeparator" w:id="1">
    <w:p w:rsidR="006F4C99" w:rsidRDefault="006F4C99" w:rsidP="00ED3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0661A"/>
    <w:multiLevelType w:val="hybridMultilevel"/>
    <w:tmpl w:val="60AE8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D4BB0"/>
    <w:multiLevelType w:val="hybridMultilevel"/>
    <w:tmpl w:val="DCDEDA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BF7"/>
    <w:rsid w:val="0008290A"/>
    <w:rsid w:val="000A7FCF"/>
    <w:rsid w:val="003619D1"/>
    <w:rsid w:val="00407514"/>
    <w:rsid w:val="005E7D57"/>
    <w:rsid w:val="00614DEA"/>
    <w:rsid w:val="006F4C99"/>
    <w:rsid w:val="007A4DF4"/>
    <w:rsid w:val="00806692"/>
    <w:rsid w:val="009800A4"/>
    <w:rsid w:val="009B73B1"/>
    <w:rsid w:val="00A610A5"/>
    <w:rsid w:val="00B20EB5"/>
    <w:rsid w:val="00E527CA"/>
    <w:rsid w:val="00ED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27C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BF7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ED3BF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3BF7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ED3BF7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527C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382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43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52669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8" w:color="E9E9E9"/>
                        <w:left w:val="single" w:sz="48" w:space="8" w:color="E9E9E9"/>
                        <w:bottom w:val="single" w:sz="48" w:space="8" w:color="E9E9E9"/>
                        <w:right w:val="single" w:sz="48" w:space="8" w:color="E9E9E9"/>
                      </w:divBdr>
                      <w:divsChild>
                        <w:div w:id="143386342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CERCECARDIO1</dc:creator>
  <cp:lastModifiedBy>user</cp:lastModifiedBy>
  <cp:revision>2</cp:revision>
  <dcterms:created xsi:type="dcterms:W3CDTF">2014-07-17T13:41:00Z</dcterms:created>
  <dcterms:modified xsi:type="dcterms:W3CDTF">2014-07-17T13:41:00Z</dcterms:modified>
</cp:coreProperties>
</file>